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74B" w:rsidRDefault="0087474B" w:rsidP="0087474B">
      <w:pPr>
        <w:jc w:val="right"/>
      </w:pPr>
      <w:r>
        <w:t xml:space="preserve">Załącznik nr </w:t>
      </w:r>
      <w:r w:rsidR="001A3E6C">
        <w:t>3</w:t>
      </w:r>
      <w:bookmarkStart w:id="0" w:name="_GoBack"/>
      <w:bookmarkEnd w:id="0"/>
      <w:r>
        <w:t>c</w:t>
      </w:r>
    </w:p>
    <w:p w:rsidR="0087474B" w:rsidRPr="0087474B" w:rsidRDefault="0087474B" w:rsidP="0087474B">
      <w:pPr>
        <w:jc w:val="center"/>
        <w:rPr>
          <w:b/>
        </w:rPr>
      </w:pPr>
      <w:r w:rsidRPr="0087474B">
        <w:rPr>
          <w:b/>
        </w:rPr>
        <w:t>Część III – stoły laboratoryjne –</w:t>
      </w:r>
      <w:r w:rsidR="006A09EF">
        <w:rPr>
          <w:b/>
        </w:rPr>
        <w:t xml:space="preserve"> projekt</w:t>
      </w:r>
      <w:r w:rsidRPr="0087474B">
        <w:rPr>
          <w:b/>
        </w:rPr>
        <w:t xml:space="preserve"> </w:t>
      </w:r>
      <w:r w:rsidR="006A09EF" w:rsidRPr="006A09EF">
        <w:rPr>
          <w:b/>
        </w:rPr>
        <w:t>Modernizacja i wyposażenie pracowni zawodowych w placówkach edukacyjnych Powiatu Wąbrzeskiego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495"/>
        <w:gridCol w:w="1472"/>
        <w:gridCol w:w="3537"/>
        <w:gridCol w:w="1108"/>
        <w:gridCol w:w="618"/>
        <w:gridCol w:w="1559"/>
        <w:gridCol w:w="1559"/>
      </w:tblGrid>
      <w:tr w:rsidR="008D43AD" w:rsidRPr="00DD6A35" w:rsidTr="008D43AD">
        <w:trPr>
          <w:trHeight w:val="765"/>
        </w:trPr>
        <w:tc>
          <w:tcPr>
            <w:tcW w:w="495" w:type="dxa"/>
            <w:tcBorders>
              <w:bottom w:val="single" w:sz="4" w:space="0" w:color="auto"/>
            </w:tcBorders>
            <w:noWrap/>
            <w:hideMark/>
          </w:tcPr>
          <w:p w:rsidR="008D43AD" w:rsidRPr="00DD6A35" w:rsidRDefault="008D43AD" w:rsidP="00EA2005">
            <w:r w:rsidRPr="00DD6A35">
              <w:t>Lp.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hideMark/>
          </w:tcPr>
          <w:p w:rsidR="008D43AD" w:rsidRPr="00DD6A35" w:rsidRDefault="008D43AD" w:rsidP="00EA2005">
            <w:r w:rsidRPr="00DD6A35">
              <w:t>Nazwa wydatku</w:t>
            </w:r>
          </w:p>
        </w:tc>
        <w:tc>
          <w:tcPr>
            <w:tcW w:w="3537" w:type="dxa"/>
            <w:tcBorders>
              <w:bottom w:val="single" w:sz="4" w:space="0" w:color="auto"/>
            </w:tcBorders>
            <w:hideMark/>
          </w:tcPr>
          <w:p w:rsidR="008D43AD" w:rsidRPr="00DD6A35" w:rsidRDefault="008D43AD" w:rsidP="00EA2005">
            <w:r w:rsidRPr="00DD6A35">
              <w:t>Opis minimalnych wymagań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hideMark/>
          </w:tcPr>
          <w:p w:rsidR="008D43AD" w:rsidRPr="00DD6A35" w:rsidRDefault="008D43AD" w:rsidP="00EA2005">
            <w:r w:rsidRPr="00DD6A35">
              <w:t>Jednostka miary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hideMark/>
          </w:tcPr>
          <w:p w:rsidR="008D43AD" w:rsidRPr="00DD6A35" w:rsidRDefault="008D43AD" w:rsidP="00EA2005">
            <w:r w:rsidRPr="00DD6A35">
              <w:t>Ilość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:rsidR="008D43AD" w:rsidRPr="00DD6A35" w:rsidRDefault="008D43AD" w:rsidP="00EA2005">
            <w:r w:rsidRPr="00DD6A35">
              <w:t>Cena jednostkowa brutto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hideMark/>
          </w:tcPr>
          <w:p w:rsidR="008D43AD" w:rsidRPr="00DD6A35" w:rsidRDefault="008D43AD" w:rsidP="00EA2005">
            <w:r w:rsidRPr="00DD6A35">
              <w:t>Cena pozycji brutto</w:t>
            </w:r>
          </w:p>
        </w:tc>
      </w:tr>
      <w:tr w:rsidR="008D43AD" w:rsidRPr="00DD6A35" w:rsidTr="008D43AD">
        <w:trPr>
          <w:trHeight w:val="765"/>
        </w:trPr>
        <w:tc>
          <w:tcPr>
            <w:tcW w:w="495" w:type="dxa"/>
            <w:noWrap/>
          </w:tcPr>
          <w:p w:rsidR="008D43AD" w:rsidRPr="00DD6A35" w:rsidRDefault="008D43AD" w:rsidP="00EA2005">
            <w:r>
              <w:t>1.</w:t>
            </w:r>
          </w:p>
        </w:tc>
        <w:tc>
          <w:tcPr>
            <w:tcW w:w="1472" w:type="dxa"/>
          </w:tcPr>
          <w:p w:rsidR="008D43AD" w:rsidRPr="00DD6A35" w:rsidRDefault="008D43AD" w:rsidP="00EA2005">
            <w:r>
              <w:t>Stół laboratoryjny</w:t>
            </w:r>
          </w:p>
        </w:tc>
        <w:tc>
          <w:tcPr>
            <w:tcW w:w="3537" w:type="dxa"/>
          </w:tcPr>
          <w:p w:rsidR="008D43AD" w:rsidRDefault="008D43AD" w:rsidP="008D43AD">
            <w:r>
              <w:t>- wymiary: gabarytowe: 1800x880 wys. całkowita regulowana w zakresie ok 1900-2000 mm,</w:t>
            </w:r>
          </w:p>
          <w:p w:rsidR="008D43AD" w:rsidRDefault="008D43AD" w:rsidP="008D43AD">
            <w:r>
              <w:t>- wysokość blatu: 800 mm od poziomu podłogi,</w:t>
            </w:r>
          </w:p>
          <w:p w:rsidR="008D43AD" w:rsidRDefault="008D43AD" w:rsidP="008D43AD">
            <w:r>
              <w:t>- stół oparty na 4 zestawach kołowych ze zintegrowaną stopą blokującą,</w:t>
            </w:r>
          </w:p>
          <w:p w:rsidR="008D43AD" w:rsidRDefault="008D43AD" w:rsidP="008D43AD">
            <w:r>
              <w:t>- blat stołu wykonany np. ze sklejki impregnowanej z fazowanymi krawędziami,</w:t>
            </w:r>
          </w:p>
          <w:p w:rsidR="008D43AD" w:rsidRDefault="008D43AD" w:rsidP="008D43AD">
            <w:r>
              <w:t>-  kontener blaszany o szerokości 400 mm z trzema szufladami pod blatem, jego usytuowanie po środku lub z prawej, czy też lewej strony stołu,</w:t>
            </w:r>
          </w:p>
          <w:p w:rsidR="008D43AD" w:rsidRDefault="008D43AD" w:rsidP="008D43AD">
            <w:r>
              <w:t>- skośny panel montażowy o szerokości 1200mm  zamontowany nad blatem poziomym, z możliwością regulacji pochylenia. panel wykonany z systemowych profili aluminiowych z rowkami teowymi na całej szerokości. Rowki w rozstawie 40 mm zapewniają możliwość umieszczania w nich wpustów gwintowanych M4, M5, M6 oraz M8,</w:t>
            </w:r>
          </w:p>
          <w:p w:rsidR="008D43AD" w:rsidRDefault="008D43AD" w:rsidP="008D43AD">
            <w:r>
              <w:t>- na wyposażeniu panelu wpusty gwintowane M4, M5 , M6 oraz M8 w ilości po 20 sztuk każdy,</w:t>
            </w:r>
          </w:p>
          <w:p w:rsidR="008D43AD" w:rsidRDefault="008D43AD" w:rsidP="008D43AD">
            <w:r>
              <w:t>- zabudowa na całej szerokości w górnej części stanowiska kryjąca zasilacz laboratoryjny 24VDC oraz szereg gniazd i okablowania,</w:t>
            </w:r>
          </w:p>
          <w:p w:rsidR="008D43AD" w:rsidRDefault="008D43AD" w:rsidP="008D43AD">
            <w:r>
              <w:t>- gniazda 230V i przełączniki na płycie czołowej zabudowy,</w:t>
            </w:r>
          </w:p>
          <w:p w:rsidR="008D43AD" w:rsidRPr="00DD6A35" w:rsidRDefault="008D43AD" w:rsidP="008D43AD">
            <w:r>
              <w:t>- przewód zasilający 230V z wtyczką;</w:t>
            </w:r>
          </w:p>
        </w:tc>
        <w:tc>
          <w:tcPr>
            <w:tcW w:w="1108" w:type="dxa"/>
          </w:tcPr>
          <w:p w:rsidR="008D43AD" w:rsidRPr="00DD6A35" w:rsidRDefault="00452144" w:rsidP="00EA2005">
            <w:pPr>
              <w:jc w:val="center"/>
            </w:pPr>
            <w:r>
              <w:t xml:space="preserve">Sztuka </w:t>
            </w:r>
          </w:p>
        </w:tc>
        <w:tc>
          <w:tcPr>
            <w:tcW w:w="618" w:type="dxa"/>
          </w:tcPr>
          <w:p w:rsidR="008D43AD" w:rsidRPr="00DD6A35" w:rsidRDefault="00452144" w:rsidP="00EA2005">
            <w:pPr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8D43AD" w:rsidRPr="00DD6A35" w:rsidRDefault="008D43AD" w:rsidP="00EA2005">
            <w:pPr>
              <w:jc w:val="center"/>
            </w:pPr>
          </w:p>
        </w:tc>
        <w:tc>
          <w:tcPr>
            <w:tcW w:w="1559" w:type="dxa"/>
          </w:tcPr>
          <w:p w:rsidR="008D43AD" w:rsidRPr="00DD6A35" w:rsidRDefault="008D43AD" w:rsidP="00EA2005">
            <w:pPr>
              <w:jc w:val="center"/>
            </w:pPr>
          </w:p>
        </w:tc>
      </w:tr>
      <w:tr w:rsidR="008D43AD" w:rsidRPr="00DD6A35" w:rsidTr="001244C6">
        <w:trPr>
          <w:trHeight w:val="765"/>
        </w:trPr>
        <w:tc>
          <w:tcPr>
            <w:tcW w:w="495" w:type="dxa"/>
            <w:noWrap/>
          </w:tcPr>
          <w:p w:rsidR="008D43AD" w:rsidRDefault="008D43AD" w:rsidP="00EA2005">
            <w:r>
              <w:t>2.</w:t>
            </w:r>
          </w:p>
        </w:tc>
        <w:tc>
          <w:tcPr>
            <w:tcW w:w="1472" w:type="dxa"/>
          </w:tcPr>
          <w:p w:rsidR="008D43AD" w:rsidRDefault="008D43AD" w:rsidP="00EA2005">
            <w:r>
              <w:t>Stół laboratoryjny</w:t>
            </w:r>
          </w:p>
        </w:tc>
        <w:tc>
          <w:tcPr>
            <w:tcW w:w="3537" w:type="dxa"/>
          </w:tcPr>
          <w:p w:rsidR="00452144" w:rsidRDefault="008D43AD" w:rsidP="008D43AD">
            <w:r w:rsidRPr="008D43AD">
              <w:t xml:space="preserve">wykonane z profili stalowych 30 x 30 x 2, malowane proszkowo. Blat grubość min. 28 mm, wymiary: 75 cm x 150cm, wysokość 80 cm, kółka z blokadą, blaty: płyta PDF grubość 4-5 cm, kolor niebieski. Wyposażenie : media (prąd, wyprowadzenie na </w:t>
            </w:r>
            <w:r w:rsidRPr="008D43AD">
              <w:lastRenderedPageBreak/>
              <w:t>230 V AC, DC 24V,4 szuflady z prawej strony o szerokości 40 cm, wysuwane).</w:t>
            </w:r>
          </w:p>
        </w:tc>
        <w:tc>
          <w:tcPr>
            <w:tcW w:w="1108" w:type="dxa"/>
          </w:tcPr>
          <w:p w:rsidR="008D43AD" w:rsidRPr="00DD6A35" w:rsidRDefault="00452144" w:rsidP="00EA2005">
            <w:pPr>
              <w:jc w:val="center"/>
            </w:pPr>
            <w:r>
              <w:lastRenderedPageBreak/>
              <w:t xml:space="preserve">Sztuka </w:t>
            </w:r>
          </w:p>
        </w:tc>
        <w:tc>
          <w:tcPr>
            <w:tcW w:w="618" w:type="dxa"/>
          </w:tcPr>
          <w:p w:rsidR="008D43AD" w:rsidRPr="00DD6A35" w:rsidRDefault="008D43AD" w:rsidP="00EA2005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8D43AD" w:rsidRPr="00DD6A35" w:rsidRDefault="008D43AD" w:rsidP="00EA2005">
            <w:pPr>
              <w:jc w:val="center"/>
            </w:pPr>
          </w:p>
        </w:tc>
        <w:tc>
          <w:tcPr>
            <w:tcW w:w="1559" w:type="dxa"/>
          </w:tcPr>
          <w:p w:rsidR="008D43AD" w:rsidRPr="00DD6A35" w:rsidRDefault="008D43AD" w:rsidP="00EA2005">
            <w:pPr>
              <w:jc w:val="center"/>
            </w:pPr>
          </w:p>
        </w:tc>
      </w:tr>
      <w:tr w:rsidR="001244C6" w:rsidRPr="00DD6A35" w:rsidTr="004B5B2E">
        <w:trPr>
          <w:trHeight w:val="331"/>
        </w:trPr>
        <w:tc>
          <w:tcPr>
            <w:tcW w:w="8789" w:type="dxa"/>
            <w:gridSpan w:val="6"/>
            <w:tcBorders>
              <w:bottom w:val="single" w:sz="4" w:space="0" w:color="auto"/>
            </w:tcBorders>
            <w:noWrap/>
          </w:tcPr>
          <w:p w:rsidR="001244C6" w:rsidRPr="00DD6A35" w:rsidRDefault="001244C6" w:rsidP="001244C6">
            <w:pPr>
              <w:jc w:val="right"/>
            </w:pPr>
            <w:r>
              <w:t>RAZEM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244C6" w:rsidRPr="00DD6A35" w:rsidRDefault="001244C6" w:rsidP="00EA2005">
            <w:pPr>
              <w:jc w:val="center"/>
            </w:pPr>
          </w:p>
        </w:tc>
      </w:tr>
    </w:tbl>
    <w:p w:rsidR="00CB07CA" w:rsidRDefault="00CB07CA"/>
    <w:sectPr w:rsidR="00CB07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FBE" w:rsidRDefault="008A7FBE" w:rsidP="0087474B">
      <w:pPr>
        <w:spacing w:after="0" w:line="240" w:lineRule="auto"/>
      </w:pPr>
      <w:r>
        <w:separator/>
      </w:r>
    </w:p>
  </w:endnote>
  <w:endnote w:type="continuationSeparator" w:id="0">
    <w:p w:rsidR="008A7FBE" w:rsidRDefault="008A7FBE" w:rsidP="00874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C6" w:rsidRDefault="001244C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C6" w:rsidRDefault="001244C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C6" w:rsidRDefault="001244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FBE" w:rsidRDefault="008A7FBE" w:rsidP="0087474B">
      <w:pPr>
        <w:spacing w:after="0" w:line="240" w:lineRule="auto"/>
      </w:pPr>
      <w:r>
        <w:separator/>
      </w:r>
    </w:p>
  </w:footnote>
  <w:footnote w:type="continuationSeparator" w:id="0">
    <w:p w:rsidR="008A7FBE" w:rsidRDefault="008A7FBE" w:rsidP="00874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C6" w:rsidRDefault="001244C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474B" w:rsidRDefault="0087474B">
    <w:pPr>
      <w:pStyle w:val="Nagwek"/>
    </w:pPr>
    <w:r>
      <w:rPr>
        <w:noProof/>
        <w:lang w:eastAsia="pl-PL"/>
      </w:rPr>
      <w:drawing>
        <wp:inline distT="0" distB="0" distL="0" distR="0" wp14:anchorId="363B6F3F" wp14:editId="21278334">
          <wp:extent cx="5760720" cy="6295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9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C6" w:rsidRDefault="001244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D9F"/>
    <w:rsid w:val="00052E72"/>
    <w:rsid w:val="001244C6"/>
    <w:rsid w:val="00141BA1"/>
    <w:rsid w:val="001A3E6C"/>
    <w:rsid w:val="00452144"/>
    <w:rsid w:val="004E2950"/>
    <w:rsid w:val="006A09EF"/>
    <w:rsid w:val="0087474B"/>
    <w:rsid w:val="008A7FBE"/>
    <w:rsid w:val="008D43AD"/>
    <w:rsid w:val="008F4F7C"/>
    <w:rsid w:val="009119FF"/>
    <w:rsid w:val="00BA5D9F"/>
    <w:rsid w:val="00CB07CA"/>
    <w:rsid w:val="00E8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CB23E-F970-4B3C-B30C-431E9CFF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E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2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4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74B"/>
  </w:style>
  <w:style w:type="paragraph" w:styleId="Stopka">
    <w:name w:val="footer"/>
    <w:basedOn w:val="Normalny"/>
    <w:link w:val="StopkaZnak"/>
    <w:uiPriority w:val="99"/>
    <w:unhideWhenUsed/>
    <w:rsid w:val="00874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74B"/>
  </w:style>
  <w:style w:type="paragraph" w:styleId="Tekstdymka">
    <w:name w:val="Balloon Text"/>
    <w:basedOn w:val="Normalny"/>
    <w:link w:val="TekstdymkaZnak"/>
    <w:uiPriority w:val="99"/>
    <w:semiHidden/>
    <w:unhideWhenUsed/>
    <w:rsid w:val="001A3E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E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11</cp:revision>
  <cp:lastPrinted>2021-08-04T13:10:00Z</cp:lastPrinted>
  <dcterms:created xsi:type="dcterms:W3CDTF">2021-06-29T09:16:00Z</dcterms:created>
  <dcterms:modified xsi:type="dcterms:W3CDTF">2021-08-04T13:10:00Z</dcterms:modified>
</cp:coreProperties>
</file>